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rsidTr="005765D5">
        <w:trPr>
          <w:trHeight w:val="1417"/>
          <w:jc w:val="center"/>
        </w:trPr>
        <w:tc>
          <w:tcPr>
            <w:tcW w:w="3542" w:type="dxa"/>
            <w:tcBorders>
              <w:top w:val="nil"/>
              <w:bottom w:val="nil"/>
              <w:right w:val="nil"/>
            </w:tcBorders>
          </w:tcPr>
          <w:p w:rsidR="00805564" w:rsidRPr="00342D06" w:rsidRDefault="006E3AD3" w:rsidP="005765D5">
            <w:pPr>
              <w:jc w:val="center"/>
              <w:rPr>
                <w:rFonts w:ascii="Times New Roman" w:hAnsi="Times New Roman"/>
                <w:noProof/>
                <w:sz w:val="25"/>
                <w:szCs w:val="25"/>
              </w:rPr>
            </w:pPr>
            <w:r>
              <w:rPr>
                <w:rFonts w:ascii="Times New Roman" w:hAnsi="Times New Roman"/>
                <w:noProof/>
                <w:sz w:val="25"/>
                <w:szCs w:val="25"/>
              </w:rPr>
              <w:t>ỦY</w:t>
            </w:r>
            <w:r w:rsidR="00805564" w:rsidRPr="00342D06">
              <w:rPr>
                <w:rFonts w:ascii="Times New Roman" w:hAnsi="Times New Roman"/>
                <w:noProof/>
                <w:sz w:val="25"/>
                <w:szCs w:val="25"/>
              </w:rPr>
              <w:t xml:space="preserve"> BAN NHÂN DÂN </w:t>
            </w:r>
          </w:p>
          <w:p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rsidR="00805564" w:rsidRPr="00342D06" w:rsidRDefault="00BD2FB7" w:rsidP="005765D5">
            <w:pPr>
              <w:spacing w:before="120" w:after="120"/>
              <w:jc w:val="center"/>
              <w:rPr>
                <w:rFonts w:ascii="Times New Roman" w:hAnsi="Times New Roman"/>
                <w:sz w:val="27"/>
                <w:szCs w:val="27"/>
              </w:rPr>
            </w:pPr>
            <w:r>
              <w:rPr>
                <w:rFonts w:ascii="Times New Roman" w:hAnsi="Times New Roman"/>
                <w:noProof/>
                <w:sz w:val="25"/>
                <w:szCs w:val="25"/>
              </w:rPr>
              <mc:AlternateContent>
                <mc:Choice Requires="wps">
                  <w:drawing>
                    <wp:anchor distT="0" distB="0" distL="114300" distR="114300" simplePos="0" relativeHeight="251661312" behindDoc="0" locked="0" layoutInCell="1" allowOverlap="1" wp14:editId="692D1994">
                      <wp:simplePos x="0" y="0"/>
                      <wp:positionH relativeFrom="column">
                        <wp:posOffset>414655</wp:posOffset>
                      </wp:positionH>
                      <wp:positionV relativeFrom="paragraph">
                        <wp:posOffset>114935</wp:posOffset>
                      </wp:positionV>
                      <wp:extent cx="1314450" cy="310515"/>
                      <wp:effectExtent l="0" t="0" r="1905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310515"/>
                              </a:xfrm>
                              <a:prstGeom prst="rect">
                                <a:avLst/>
                              </a:prstGeom>
                              <a:solidFill>
                                <a:srgbClr val="FFFFFF"/>
                              </a:solidFill>
                              <a:ln w="9525">
                                <a:solidFill>
                                  <a:srgbClr val="000000"/>
                                </a:solidFill>
                                <a:miter lim="800000"/>
                                <a:headEnd/>
                                <a:tailEnd/>
                              </a:ln>
                            </wps:spPr>
                            <wps:txbx>
                              <w:txbxContent>
                                <w:p w:rsidR="0088416B" w:rsidRPr="00A12116" w:rsidRDefault="0088416B" w:rsidP="00BD2FB7">
                                  <w:pPr>
                                    <w:jc w:val="center"/>
                                    <w:rPr>
                                      <w:rFonts w:ascii="Times New Roman" w:hAnsi="Times New Roman"/>
                                      <w:b/>
                                      <w:sz w:val="28"/>
                                      <w:szCs w:val="28"/>
                                    </w:rPr>
                                  </w:pPr>
                                  <w:bookmarkStart w:id="0" w:name="_GoBack"/>
                                  <w:r w:rsidRPr="00A763D1">
                                    <w:rPr>
                                      <w:rFonts w:ascii="Times New Roman" w:hAnsi="Times New Roman"/>
                                      <w:b/>
                                      <w:sz w:val="28"/>
                                      <w:szCs w:val="28"/>
                                    </w:rPr>
                                    <w:t>DỰ THẢO</w:t>
                                  </w:r>
                                  <w:r>
                                    <w:rPr>
                                      <w:rFonts w:ascii="Times New Roman" w:hAnsi="Times New Roman"/>
                                      <w:b/>
                                      <w:sz w:val="28"/>
                                      <w:szCs w:val="28"/>
                                      <w:highlight w:val="yellow"/>
                                    </w:rPr>
                                    <w:br/>
                                    <w:t>(</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2.65pt;margin-top:9.05pt;width:103.5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">
                      <v:textbox>
                        <w:txbxContent>
                          <w:p w:rsidR="0088416B" w:rsidRPr="00A12116" w:rsidRDefault="0088416B" w:rsidP="00BD2FB7">
                            <w:pPr>
                              <w:jc w:val="center"/>
                              <w:rPr>
                                <w:rFonts w:ascii="Times New Roman" w:hAnsi="Times New Roman"/>
                                <w:b/>
                                <w:sz w:val="28"/>
                                <w:szCs w:val="28"/>
                              </w:rPr>
                            </w:pPr>
                            <w:bookmarkStart w:id="1" w:name="_GoBack"/>
                            <w:r w:rsidRPr="00A763D1">
                              <w:rPr>
                                <w:rFonts w:ascii="Times New Roman" w:hAnsi="Times New Roman"/>
                                <w:b/>
                                <w:sz w:val="28"/>
                                <w:szCs w:val="28"/>
                              </w:rPr>
                              <w:t>DỰ THẢO</w:t>
                            </w:r>
                            <w:r>
                              <w:rPr>
                                <w:rFonts w:ascii="Times New Roman" w:hAnsi="Times New Roman"/>
                                <w:b/>
                                <w:sz w:val="28"/>
                                <w:szCs w:val="28"/>
                                <w:highlight w:val="yellow"/>
                              </w:rPr>
                              <w:br/>
                              <w:t>(</w:t>
                            </w:r>
                            <w:bookmarkEnd w:id="1"/>
                          </w:p>
                        </w:txbxContent>
                      </v:textbox>
                    </v:shape>
                  </w:pict>
                </mc:Fallback>
              </mc:AlternateContent>
            </w:r>
            <w:r w:rsidR="00805564"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14:anchorId="0A97C83D" wp14:editId="59337C0C">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B03E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p>
        </w:tc>
        <w:tc>
          <w:tcPr>
            <w:tcW w:w="5841" w:type="dxa"/>
            <w:tcBorders>
              <w:top w:val="nil"/>
              <w:left w:val="nil"/>
              <w:bottom w:val="nil"/>
            </w:tcBorders>
          </w:tcPr>
          <w:p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14:anchorId="47486818" wp14:editId="3FCE404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0306C8" w:rsidRPr="00342D06">
              <w:rPr>
                <w:rFonts w:ascii="Times New Roman Italic" w:hAnsi="Times New Roman Italic"/>
                <w:sz w:val="25"/>
                <w:szCs w:val="25"/>
              </w:rPr>
              <w:t xml:space="preserve">  </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E75FF5">
              <w:rPr>
                <w:rFonts w:ascii="Times New Roman Italic" w:hAnsi="Times New Roman Italic"/>
                <w:sz w:val="25"/>
                <w:szCs w:val="25"/>
              </w:rPr>
              <w:t>01</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E75FF5">
              <w:rPr>
                <w:rFonts w:ascii="Times New Roman Italic" w:hAnsi="Times New Roman Italic"/>
                <w:sz w:val="25"/>
                <w:szCs w:val="25"/>
              </w:rPr>
              <w:t>6</w:t>
            </w:r>
          </w:p>
        </w:tc>
      </w:tr>
    </w:tbl>
    <w:p w:rsidR="00880531" w:rsidRDefault="00880531" w:rsidP="00805564">
      <w:pPr>
        <w:spacing w:before="120" w:after="120"/>
        <w:ind w:firstLine="720"/>
        <w:jc w:val="both"/>
        <w:rPr>
          <w:rFonts w:ascii="Times New Roman" w:hAnsi="Times New Roman"/>
          <w:iCs/>
          <w:sz w:val="19"/>
          <w:szCs w:val="19"/>
        </w:rPr>
      </w:pPr>
    </w:p>
    <w:p w:rsidR="00530D1E" w:rsidRPr="00264E3A" w:rsidRDefault="00264E3A" w:rsidP="00530D1E">
      <w:pPr>
        <w:spacing w:before="120" w:after="120"/>
        <w:jc w:val="center"/>
        <w:rPr>
          <w:rFonts w:ascii="Times New Roman" w:hAnsi="Times New Roman"/>
          <w:b/>
          <w:sz w:val="26"/>
          <w:szCs w:val="26"/>
          <w:lang w:val="en"/>
        </w:rPr>
      </w:pPr>
      <w:r w:rsidRPr="00264E3A">
        <w:rPr>
          <w:rFonts w:ascii="Times New Roman" w:hAnsi="Times New Roman"/>
          <w:b/>
          <w:color w:val="000000" w:themeColor="text1"/>
          <w:sz w:val="26"/>
          <w:szCs w:val="26"/>
          <w:lang w:val="vi-VN"/>
        </w:rPr>
        <w:t xml:space="preserve">BẢN ĐÁNH GIÁ THỦ TỤC HÀNH CHÍNH, VIỆC PHÂN QUYỀN,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PHÂN CẤP, VIỆC ỨNG DỤNG, THÚC ĐẨY PHÁT TRIỂN KHOA HỌC, CÔNG NGHỆ, ĐỔI MỚI SÁNG TẠO VÀ CHUYỂN ĐỔI SỐ, BẢO ĐẢM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BÌNH ĐẲNG GIỚI, VIỆC THỰC HIỆN CHÍNH SÁCH DÂN TỘC TRONG </w:t>
      </w:r>
      <w:r>
        <w:rPr>
          <w:rFonts w:ascii="Times New Roman" w:hAnsi="Times New Roman"/>
          <w:b/>
          <w:color w:val="000000" w:themeColor="text1"/>
          <w:sz w:val="26"/>
          <w:szCs w:val="26"/>
        </w:rPr>
        <w:br/>
      </w:r>
      <w:r w:rsidRPr="00264E3A">
        <w:rPr>
          <w:rFonts w:ascii="Times New Roman" w:hAnsi="Times New Roman"/>
          <w:b/>
          <w:color w:val="000000" w:themeColor="text1"/>
          <w:sz w:val="26"/>
          <w:szCs w:val="26"/>
          <w:lang w:val="vi-VN"/>
        </w:rPr>
        <w:t xml:space="preserve">DỰ THẢO QUYẾT ĐỊNH </w:t>
      </w:r>
      <w:r w:rsidR="001D31D9" w:rsidRPr="00264E3A">
        <w:rPr>
          <w:rFonts w:ascii="Times New Roman" w:hAnsi="Times New Roman"/>
          <w:b/>
          <w:color w:val="000000" w:themeColor="text1"/>
          <w:sz w:val="26"/>
          <w:szCs w:val="26"/>
          <w:lang w:val="vi-VN"/>
        </w:rPr>
        <w:t xml:space="preserve">PHÂN CẤP THẨM QUYỀN </w:t>
      </w:r>
      <w:r w:rsidRPr="00264E3A">
        <w:rPr>
          <w:rFonts w:ascii="Times New Roman" w:hAnsi="Times New Roman"/>
          <w:b/>
          <w:color w:val="000000" w:themeColor="text1"/>
          <w:sz w:val="26"/>
          <w:szCs w:val="26"/>
          <w:lang w:val="vi-VN"/>
        </w:rPr>
        <w:t xml:space="preserve">CỦA CHỦ TỊCH </w:t>
      </w:r>
      <w:r w:rsidR="001D31D9">
        <w:rPr>
          <w:rFonts w:ascii="Times New Roman" w:hAnsi="Times New Roman"/>
          <w:b/>
          <w:color w:val="000000" w:themeColor="text1"/>
          <w:sz w:val="26"/>
          <w:szCs w:val="26"/>
          <w:lang w:val="vi-VN"/>
        </w:rPr>
        <w:br/>
      </w:r>
      <w:r w:rsidRPr="00264E3A">
        <w:rPr>
          <w:rFonts w:ascii="Times New Roman" w:hAnsi="Times New Roman"/>
          <w:b/>
          <w:color w:val="000000" w:themeColor="text1"/>
          <w:sz w:val="26"/>
          <w:szCs w:val="26"/>
          <w:lang w:val="vi-VN"/>
        </w:rPr>
        <w:t xml:space="preserve">ỦY BAN NHÂN DÂN THÀNH PHỐ </w:t>
      </w:r>
    </w:p>
    <w:p w:rsidR="00530D1E" w:rsidRPr="00530D1E" w:rsidRDefault="00530D1E" w:rsidP="00530D1E">
      <w:pPr>
        <w:spacing w:before="120" w:after="120"/>
        <w:jc w:val="center"/>
        <w:rPr>
          <w:rFonts w:ascii="Times New Roman" w:hAnsi="Times New Roman"/>
          <w:bCs/>
          <w:sz w:val="28"/>
          <w:szCs w:val="28"/>
          <w:lang w:val="en"/>
        </w:rPr>
      </w:pPr>
    </w:p>
    <w:p w:rsidR="00F747FF" w:rsidRDefault="006E3AD3" w:rsidP="00CC19E7">
      <w:pPr>
        <w:spacing w:before="120" w:after="120"/>
        <w:ind w:firstLine="720"/>
        <w:jc w:val="both"/>
        <w:rPr>
          <w:rFonts w:ascii="Times New Roman" w:hAnsi="Times New Roman"/>
          <w:bCs/>
          <w:sz w:val="28"/>
          <w:szCs w:val="28"/>
          <w:lang w:val="en"/>
        </w:rPr>
      </w:pPr>
      <w:r w:rsidRPr="00885192">
        <w:rPr>
          <w:rFonts w:ascii="Times New Roman" w:hAnsi="Times New Roman"/>
          <w:bCs/>
          <w:sz w:val="28"/>
          <w:szCs w:val="28"/>
          <w:lang w:val="en"/>
        </w:rPr>
        <w:t>Thực hiện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r w:rsidR="00F747FF" w:rsidRPr="00885192">
        <w:rPr>
          <w:rFonts w:ascii="Times New Roman" w:hAnsi="Times New Roman"/>
          <w:bCs/>
          <w:sz w:val="28"/>
          <w:szCs w:val="28"/>
          <w:lang w:val="en"/>
        </w:rPr>
        <w:t xml:space="preserve"> </w:t>
      </w:r>
    </w:p>
    <w:p w:rsidR="00264E3A" w:rsidRPr="001D31D9" w:rsidRDefault="00264E3A" w:rsidP="00CC19E7">
      <w:pPr>
        <w:spacing w:before="120" w:after="120"/>
        <w:ind w:firstLine="720"/>
        <w:jc w:val="both"/>
        <w:rPr>
          <w:rFonts w:ascii="Times New Roman" w:hAnsi="Times New Roman"/>
          <w:bCs/>
          <w:sz w:val="28"/>
          <w:szCs w:val="28"/>
          <w:lang w:val="en"/>
        </w:rPr>
      </w:pPr>
      <w:r>
        <w:rPr>
          <w:rFonts w:ascii="Times New Roman" w:hAnsi="Times New Roman"/>
          <w:bCs/>
          <w:sz w:val="28"/>
          <w:szCs w:val="28"/>
          <w:lang w:val="en"/>
        </w:rPr>
        <w:t xml:space="preserve">Sở Tài chính đã tiến hành đánh giá </w:t>
      </w:r>
      <w:r w:rsidRPr="001D31D9">
        <w:rPr>
          <w:rFonts w:ascii="Times New Roman" w:hAnsi="Times New Roman"/>
          <w:bCs/>
          <w:sz w:val="28"/>
          <w:szCs w:val="28"/>
          <w:lang w:val="en"/>
        </w:rPr>
        <w:t xml:space="preserve">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w:t>
      </w:r>
      <w:r w:rsidR="006E3AD3" w:rsidRPr="001D31D9">
        <w:rPr>
          <w:rFonts w:ascii="Times New Roman" w:hAnsi="Times New Roman"/>
          <w:bCs/>
          <w:sz w:val="28"/>
          <w:szCs w:val="28"/>
          <w:lang w:val="en"/>
        </w:rPr>
        <w:t xml:space="preserve">của Chủ tịch Ủy ban nhân dân Thành phố </w:t>
      </w:r>
      <w:r w:rsidR="001D31D9" w:rsidRPr="001D31D9">
        <w:rPr>
          <w:rFonts w:ascii="Times New Roman" w:hAnsi="Times New Roman"/>
          <w:bCs/>
          <w:sz w:val="28"/>
          <w:szCs w:val="28"/>
          <w:lang w:val="en"/>
        </w:rPr>
        <w:t>phân cấp thẩm quyền quyết định xác lập quyền sở hữu toàn dân và phê duyệt phương án xử lý đối với tài sản do chủ sở hữu tự nguyện chuyển giao quyền sở hữu cho Nhà nước Việt Nam thông qua chính quyền địa phương</w:t>
      </w:r>
      <w:r w:rsidR="00097D02" w:rsidRPr="001D31D9">
        <w:rPr>
          <w:rFonts w:ascii="Times New Roman" w:hAnsi="Times New Roman"/>
          <w:bCs/>
          <w:sz w:val="28"/>
          <w:szCs w:val="28"/>
          <w:lang w:val="en"/>
        </w:rPr>
        <w:t xml:space="preserve">. </w:t>
      </w:r>
      <w:r w:rsidRPr="001D31D9">
        <w:rPr>
          <w:rFonts w:ascii="Times New Roman" w:hAnsi="Times New Roman"/>
          <w:bCs/>
          <w:sz w:val="28"/>
          <w:szCs w:val="28"/>
          <w:lang w:val="en"/>
        </w:rPr>
        <w:t>Kết quả như sau:</w:t>
      </w:r>
    </w:p>
    <w:p w:rsidR="00264E3A" w:rsidRPr="00E24B48" w:rsidRDefault="00264E3A" w:rsidP="00CC19E7">
      <w:pPr>
        <w:spacing w:before="120" w:after="120"/>
        <w:ind w:firstLine="720"/>
        <w:jc w:val="both"/>
        <w:rPr>
          <w:rFonts w:ascii="Times New Roman" w:hAnsi="Times New Roman"/>
          <w:sz w:val="28"/>
          <w:szCs w:val="28"/>
          <w:lang w:val="vi-VN"/>
        </w:rPr>
      </w:pPr>
      <w:r w:rsidRPr="00E24B48">
        <w:rPr>
          <w:rFonts w:ascii="Times New Roman" w:hAnsi="Times New Roman"/>
          <w:b/>
          <w:sz w:val="28"/>
          <w:szCs w:val="28"/>
          <w:lang w:val="vi-VN"/>
        </w:rPr>
        <w:t xml:space="preserve">I. TỔ CHỨC THỰC HIỆN ĐÁNH GIÁ </w:t>
      </w:r>
    </w:p>
    <w:p w:rsidR="00264E3A" w:rsidRDefault="00264E3A" w:rsidP="00CC19E7">
      <w:pPr>
        <w:widowControl w:val="0"/>
        <w:tabs>
          <w:tab w:val="left" w:pos="709"/>
          <w:tab w:val="left" w:pos="7839"/>
        </w:tabs>
        <w:spacing w:before="120" w:after="120"/>
        <w:ind w:firstLine="720"/>
        <w:jc w:val="both"/>
        <w:rPr>
          <w:rFonts w:ascii="Times New Roman" w:hAnsi="Times New Roman"/>
          <w:b/>
          <w:sz w:val="28"/>
          <w:szCs w:val="28"/>
        </w:rPr>
      </w:pPr>
      <w:r w:rsidRPr="00E24B48">
        <w:rPr>
          <w:rFonts w:ascii="Times New Roman" w:hAnsi="Times New Roman"/>
          <w:b/>
          <w:sz w:val="28"/>
          <w:szCs w:val="28"/>
          <w:lang w:val="vi-VN"/>
        </w:rPr>
        <w:t xml:space="preserve">1. Bối cảnh xây dựng dự thảo Quyết định </w:t>
      </w:r>
      <w:r w:rsidR="001D31D9">
        <w:rPr>
          <w:rFonts w:ascii="Times New Roman" w:hAnsi="Times New Roman"/>
          <w:b/>
          <w:sz w:val="28"/>
          <w:szCs w:val="28"/>
        </w:rPr>
        <w:t xml:space="preserve">phân cấp thẩm quyền </w:t>
      </w:r>
      <w:r w:rsidRPr="00E24B48">
        <w:rPr>
          <w:rFonts w:ascii="Times New Roman" w:hAnsi="Times New Roman"/>
          <w:b/>
          <w:sz w:val="28"/>
          <w:szCs w:val="28"/>
          <w:lang w:val="vi-VN"/>
        </w:rPr>
        <w:t xml:space="preserve">của Chủ tịch </w:t>
      </w:r>
      <w:r w:rsidRPr="00264E3A">
        <w:rPr>
          <w:rFonts w:ascii="Times New Roman" w:hAnsi="Times New Roman"/>
          <w:b/>
          <w:sz w:val="28"/>
          <w:szCs w:val="28"/>
          <w:lang w:val="vi-VN"/>
        </w:rPr>
        <w:t>Ủy ban nhân dân Thành phố</w:t>
      </w:r>
    </w:p>
    <w:p w:rsidR="001D31D9" w:rsidRPr="001D31D9" w:rsidRDefault="001D31D9" w:rsidP="00CC19E7">
      <w:pPr>
        <w:pStyle w:val="BodyText2"/>
        <w:tabs>
          <w:tab w:val="left" w:pos="1080"/>
        </w:tabs>
        <w:spacing w:before="120" w:after="120"/>
        <w:ind w:firstLine="720"/>
        <w:jc w:val="both"/>
        <w:rPr>
          <w:rFonts w:ascii="Times New Roman" w:hAnsi="Times New Roman"/>
          <w:b w:val="0"/>
          <w:color w:val="000000" w:themeColor="text1"/>
          <w:szCs w:val="28"/>
        </w:rPr>
      </w:pPr>
      <w:r w:rsidRPr="001D31D9">
        <w:rPr>
          <w:rFonts w:ascii="Times New Roman" w:hAnsi="Times New Roman"/>
          <w:b w:val="0"/>
          <w:color w:val="000000" w:themeColor="text1"/>
          <w:szCs w:val="28"/>
        </w:rPr>
        <w:t xml:space="preserve">Căn cứ Nghị quyết số 202/2025/QH15 ngày 12 tháng 6 năm 2025 của Quốc hội về việc sắp xếp đơn vị hành chính cấp tỉnh; theo đó, tại khoản 16 Điều 1 quy định: </w:t>
      </w:r>
      <w:r w:rsidRPr="001D31D9">
        <w:rPr>
          <w:rFonts w:ascii="Times New Roman" w:hAnsi="Times New Roman"/>
          <w:b w:val="0"/>
          <w:i/>
          <w:color w:val="000000" w:themeColor="text1"/>
          <w:szCs w:val="28"/>
        </w:rPr>
        <w:t>“Sắp xếp toàn bộ diện tích tự nhiên, quy mô dân số của Thành phố Hồ Chí Minh, tỉnh Bà Rịa - Vũng Tàu và tỉnh Bình Dương thành phố mới có tên gọi là Thành phố Hồ Chí Minh”.</w:t>
      </w:r>
      <w:r w:rsidRPr="001D31D9">
        <w:rPr>
          <w:rFonts w:ascii="Times New Roman" w:hAnsi="Times New Roman"/>
          <w:b w:val="0"/>
          <w:color w:val="000000" w:themeColor="text1"/>
          <w:szCs w:val="28"/>
        </w:rPr>
        <w:t xml:space="preserve"> Từ ngày 01 tháng 7 năm 2025, chính quyền địa phương Thành phố Hồ Chí Minh (mới) chính thức hoạt động. </w:t>
      </w:r>
    </w:p>
    <w:p w:rsidR="0088416B" w:rsidRDefault="001D31D9" w:rsidP="0088416B">
      <w:pPr>
        <w:spacing w:before="120" w:after="120"/>
        <w:ind w:firstLine="720"/>
        <w:jc w:val="both"/>
        <w:rPr>
          <w:rFonts w:ascii="Times New Roman" w:hAnsi="Times New Roman"/>
          <w:color w:val="000000" w:themeColor="text1"/>
          <w:sz w:val="28"/>
          <w:szCs w:val="28"/>
        </w:rPr>
      </w:pPr>
      <w:r>
        <w:rPr>
          <w:rFonts w:ascii="Times New Roman" w:hAnsi="Times New Roman"/>
          <w:b/>
          <w:bCs/>
          <w:color w:val="000000" w:themeColor="text1"/>
          <w:sz w:val="28"/>
          <w:szCs w:val="28"/>
        </w:rPr>
        <w:t>1</w:t>
      </w:r>
      <w:r w:rsidRPr="002A4DB8">
        <w:rPr>
          <w:rFonts w:ascii="Times New Roman" w:hAnsi="Times New Roman"/>
          <w:b/>
          <w:bCs/>
          <w:color w:val="000000" w:themeColor="text1"/>
          <w:sz w:val="28"/>
          <w:szCs w:val="28"/>
        </w:rPr>
        <w:t>.1</w:t>
      </w:r>
      <w:r>
        <w:rPr>
          <w:rFonts w:ascii="Times New Roman" w:hAnsi="Times New Roman"/>
          <w:bCs/>
          <w:color w:val="000000" w:themeColor="text1"/>
          <w:sz w:val="28"/>
          <w:szCs w:val="28"/>
        </w:rPr>
        <w:t xml:space="preserve"> </w:t>
      </w:r>
      <w:r w:rsidRPr="000613FE">
        <w:rPr>
          <w:rFonts w:ascii="Times New Roman" w:hAnsi="Times New Roman"/>
          <w:color w:val="000000" w:themeColor="text1"/>
          <w:sz w:val="28"/>
          <w:szCs w:val="28"/>
        </w:rPr>
        <w:t>Tình hình phân cấp trước thời điểm sáp nhập</w:t>
      </w:r>
    </w:p>
    <w:p w:rsidR="00F630B1" w:rsidRDefault="0088416B" w:rsidP="00F630B1">
      <w:pPr>
        <w:spacing w:before="120" w:after="120"/>
        <w:ind w:firstLine="720"/>
        <w:jc w:val="both"/>
        <w:rPr>
          <w:rFonts w:ascii="Times New Roman" w:hAnsi="Times New Roman"/>
          <w:color w:val="000000" w:themeColor="text1"/>
          <w:sz w:val="28"/>
          <w:szCs w:val="28"/>
        </w:rPr>
      </w:pPr>
      <w:r w:rsidRPr="0088416B">
        <w:rPr>
          <w:rFonts w:ascii="Times New Roman" w:hAnsi="Times New Roman"/>
          <w:color w:val="000000" w:themeColor="text1"/>
          <w:sz w:val="28"/>
          <w:szCs w:val="28"/>
        </w:rPr>
        <w:t xml:space="preserve">Trước thời điểm sắp xếp đơn vị hành chính, căn cứ quy định tại Nghị định số 29/2018/NĐ-CP ngày 05 tháng 3 năm 2018 của Chính phủ, Hội đồng nhân dân tỉnh Bình Dương và Hội đồng nhân dân tỉnh Bà Rịa </w:t>
      </w:r>
      <w:r>
        <w:rPr>
          <w:rFonts w:ascii="Times New Roman" w:hAnsi="Times New Roman"/>
          <w:color w:val="000000" w:themeColor="text1"/>
          <w:sz w:val="28"/>
          <w:szCs w:val="28"/>
        </w:rPr>
        <w:t>-</w:t>
      </w:r>
      <w:r w:rsidRPr="0088416B">
        <w:rPr>
          <w:rFonts w:ascii="Times New Roman" w:hAnsi="Times New Roman"/>
          <w:color w:val="000000" w:themeColor="text1"/>
          <w:sz w:val="28"/>
          <w:szCs w:val="28"/>
        </w:rPr>
        <w:t xml:space="preserve"> Vũng Tàu đã ban hành Nghị quyết phân cấp thẩm quyền xác lập quyền sở hữu toàn dân và phê duyệt phương án xử lý tài sản được xác lập quyền sở hữu toàn dân thuộc phạm vi quản lý của địa phương (trong đó có nội dung phân cấp thẩm quyền xác lập và phê </w:t>
      </w:r>
      <w:r w:rsidRPr="0088416B">
        <w:rPr>
          <w:rFonts w:ascii="Times New Roman" w:hAnsi="Times New Roman"/>
          <w:color w:val="000000" w:themeColor="text1"/>
          <w:sz w:val="28"/>
          <w:szCs w:val="28"/>
        </w:rPr>
        <w:lastRenderedPageBreak/>
        <w:t>duyệt phương án xử lý đối với tài sản do tổ chức, cá nhân tự nguyện chuyển giao quyền sở hữu cho Nhà nước Việt Nam), cụ thể:</w:t>
      </w:r>
    </w:p>
    <w:p w:rsidR="001D31D9" w:rsidRPr="00D3690A" w:rsidRDefault="001D31D9" w:rsidP="00CC19E7">
      <w:pPr>
        <w:spacing w:before="120" w:after="120"/>
        <w:ind w:firstLine="720"/>
        <w:jc w:val="both"/>
        <w:rPr>
          <w:rFonts w:ascii="Times New Roman" w:hAnsi="Times New Roman"/>
          <w:color w:val="000000" w:themeColor="text1"/>
          <w:sz w:val="28"/>
          <w:szCs w:val="28"/>
        </w:rPr>
      </w:pPr>
      <w:r w:rsidRPr="00D3690A">
        <w:rPr>
          <w:rFonts w:ascii="Times New Roman" w:hAnsi="Times New Roman"/>
          <w:color w:val="000000" w:themeColor="text1"/>
          <w:sz w:val="28"/>
          <w:szCs w:val="28"/>
        </w:rPr>
        <w:t>- Nghị quyết số 02/2019/NQ-HĐND ngày 31 tháng 7 năm 2019 của Hội đồng nhân dân tỉnh Bình Dương (cũ);</w:t>
      </w:r>
    </w:p>
    <w:p w:rsidR="001D31D9" w:rsidRPr="00D3690A" w:rsidRDefault="001D31D9" w:rsidP="00CC19E7">
      <w:pPr>
        <w:spacing w:before="120" w:after="120"/>
        <w:ind w:firstLine="720"/>
        <w:jc w:val="both"/>
        <w:rPr>
          <w:rFonts w:ascii="Times New Roman" w:hAnsi="Times New Roman"/>
          <w:color w:val="000000" w:themeColor="text1"/>
          <w:sz w:val="28"/>
          <w:szCs w:val="28"/>
        </w:rPr>
      </w:pPr>
      <w:r w:rsidRPr="00D3690A">
        <w:rPr>
          <w:rFonts w:ascii="Times New Roman" w:hAnsi="Times New Roman"/>
          <w:color w:val="000000" w:themeColor="text1"/>
          <w:sz w:val="28"/>
          <w:szCs w:val="28"/>
        </w:rPr>
        <w:t>- Nghị quyết số 10/2021/NQ-HĐND ngày 10 tháng 12 năm 2021 của Hội đồng nhân dân tỉnh Bà Rịa - Vũng Tàu (cũ).</w:t>
      </w:r>
    </w:p>
    <w:p w:rsidR="0088416B" w:rsidRPr="00267BBD" w:rsidRDefault="009E5309" w:rsidP="00CC19E7">
      <w:pPr>
        <w:pStyle w:val="BodyText2"/>
        <w:tabs>
          <w:tab w:val="left" w:pos="1080"/>
        </w:tabs>
        <w:spacing w:before="120" w:after="120"/>
        <w:ind w:firstLine="720"/>
        <w:jc w:val="both"/>
        <w:rPr>
          <w:rFonts w:ascii="Times New Roman" w:hAnsi="Times New Roman"/>
          <w:b w:val="0"/>
          <w:bCs w:val="0"/>
          <w:color w:val="000000" w:themeColor="text1"/>
          <w:szCs w:val="28"/>
        </w:rPr>
      </w:pPr>
      <w:r w:rsidRPr="00267BBD">
        <w:rPr>
          <w:rFonts w:ascii="Times New Roman" w:hAnsi="Times New Roman"/>
          <w:b w:val="0"/>
          <w:bCs w:val="0"/>
          <w:color w:val="000000" w:themeColor="text1"/>
          <w:szCs w:val="28"/>
        </w:rPr>
        <w:t xml:space="preserve">Riêng trên địa bàn Thành phố Hồ Chí Minh (trước sắp xếp), thẩm quyền quyết định xác lập và phê duyệt phương án xử lý đối với tài sản do tổ chức, cá nhân chuyển giao quyền sở hữu cho Nhà nước Việt Nam do Chủ tịch Ủy ban nhân dân Thành phố trực tiếp thực hiện. </w:t>
      </w:r>
    </w:p>
    <w:p w:rsidR="001D31D9" w:rsidRPr="001D31D9" w:rsidRDefault="001D31D9" w:rsidP="00CC19E7">
      <w:pPr>
        <w:pStyle w:val="BodyText2"/>
        <w:tabs>
          <w:tab w:val="left" w:pos="1080"/>
        </w:tabs>
        <w:spacing w:before="120" w:after="120"/>
        <w:ind w:firstLine="720"/>
        <w:jc w:val="both"/>
        <w:rPr>
          <w:rFonts w:ascii="Times New Roman" w:hAnsi="Times New Roman"/>
          <w:b w:val="0"/>
          <w:color w:val="000000" w:themeColor="text1"/>
          <w:szCs w:val="28"/>
        </w:rPr>
      </w:pPr>
      <w:r>
        <w:rPr>
          <w:rFonts w:ascii="Times New Roman" w:hAnsi="Times New Roman"/>
          <w:color w:val="000000" w:themeColor="text1"/>
          <w:szCs w:val="28"/>
        </w:rPr>
        <w:t>1</w:t>
      </w:r>
      <w:r w:rsidRPr="002A4DB8">
        <w:rPr>
          <w:rFonts w:ascii="Times New Roman" w:hAnsi="Times New Roman"/>
          <w:color w:val="000000" w:themeColor="text1"/>
          <w:szCs w:val="28"/>
        </w:rPr>
        <w:t>.2</w:t>
      </w:r>
      <w:r w:rsidRPr="00EF3737">
        <w:rPr>
          <w:rFonts w:ascii="Times New Roman" w:hAnsi="Times New Roman"/>
          <w:color w:val="000000" w:themeColor="text1"/>
          <w:szCs w:val="28"/>
        </w:rPr>
        <w:t xml:space="preserve"> </w:t>
      </w:r>
      <w:r w:rsidRPr="001D31D9">
        <w:rPr>
          <w:rFonts w:ascii="Times New Roman" w:hAnsi="Times New Roman"/>
          <w:b w:val="0"/>
          <w:color w:val="000000" w:themeColor="text1"/>
          <w:szCs w:val="28"/>
        </w:rPr>
        <w:t>Tình hình pháp lý sau sắp xếp đơn vị hành chính</w:t>
      </w:r>
    </w:p>
    <w:p w:rsidR="001D31D9" w:rsidRPr="001D31D9" w:rsidRDefault="001D31D9" w:rsidP="00CC19E7">
      <w:pPr>
        <w:pStyle w:val="BodyText2"/>
        <w:tabs>
          <w:tab w:val="left" w:pos="1080"/>
        </w:tabs>
        <w:spacing w:before="120" w:after="120"/>
        <w:ind w:firstLine="720"/>
        <w:jc w:val="both"/>
        <w:rPr>
          <w:rFonts w:ascii="Times New Roman" w:hAnsi="Times New Roman"/>
          <w:b w:val="0"/>
          <w:color w:val="000000" w:themeColor="text1"/>
          <w:szCs w:val="28"/>
        </w:rPr>
      </w:pPr>
      <w:r w:rsidRPr="001D31D9">
        <w:rPr>
          <w:rFonts w:ascii="Times New Roman" w:hAnsi="Times New Roman"/>
          <w:b w:val="0"/>
          <w:color w:val="000000" w:themeColor="text1"/>
          <w:szCs w:val="28"/>
        </w:rPr>
        <w:t xml:space="preserve">Sau ngày 01 tháng 7 năm 2025, Nghị định số 77/2025/NĐ-CP ngày 01 tháng 04 năm 2025 của Chính phủ </w:t>
      </w:r>
      <w:r w:rsidRPr="001D31D9">
        <w:rPr>
          <w:rFonts w:ascii="Times New Roman" w:hAnsi="Times New Roman"/>
          <w:b w:val="0"/>
          <w:szCs w:val="28"/>
          <w:lang w:val="vi-VN"/>
        </w:rPr>
        <w:t xml:space="preserve">quy định thẩm quyền, thủ tục xác lập quyền sở hữu toàn dân về tài sản và xử lý đối với tài sản được xác lập quyền sở hữu toàn </w:t>
      </w:r>
      <w:r w:rsidRPr="00267BBD">
        <w:rPr>
          <w:rFonts w:ascii="Times New Roman" w:hAnsi="Times New Roman"/>
          <w:b w:val="0"/>
          <w:bCs w:val="0"/>
          <w:color w:val="000000" w:themeColor="text1"/>
          <w:szCs w:val="28"/>
        </w:rPr>
        <w:t xml:space="preserve">dân </w:t>
      </w:r>
      <w:r w:rsidR="0088416B" w:rsidRPr="00267BBD">
        <w:rPr>
          <w:rFonts w:ascii="Times New Roman" w:hAnsi="Times New Roman"/>
          <w:b w:val="0"/>
          <w:bCs w:val="0"/>
          <w:color w:val="000000" w:themeColor="text1"/>
          <w:szCs w:val="28"/>
        </w:rPr>
        <w:t xml:space="preserve">chính thức </w:t>
      </w:r>
      <w:r w:rsidRPr="00267BBD">
        <w:rPr>
          <w:rFonts w:ascii="Times New Roman" w:hAnsi="Times New Roman"/>
          <w:b w:val="0"/>
          <w:bCs w:val="0"/>
          <w:color w:val="000000" w:themeColor="text1"/>
          <w:szCs w:val="28"/>
        </w:rPr>
        <w:t>có hiệu lực thi hành, đồng thời thay thế Nghị định số 29/2018/NĐ-CP ngày 05 tháng 3 năm</w:t>
      </w:r>
      <w:r w:rsidRPr="001D31D9">
        <w:rPr>
          <w:rFonts w:ascii="Times New Roman" w:hAnsi="Times New Roman"/>
          <w:b w:val="0"/>
          <w:color w:val="000000" w:themeColor="text1"/>
          <w:szCs w:val="28"/>
        </w:rPr>
        <w:t xml:space="preserve"> 2018.</w:t>
      </w:r>
    </w:p>
    <w:p w:rsidR="001D31D9" w:rsidRDefault="001D31D9" w:rsidP="00CC19E7">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r w:rsidRPr="00984556">
        <w:rPr>
          <w:rFonts w:ascii="Times New Roman" w:hAnsi="Times New Roman"/>
          <w:bCs/>
          <w:color w:val="000000" w:themeColor="text1"/>
          <w:sz w:val="28"/>
          <w:szCs w:val="28"/>
        </w:rPr>
        <w:t>Ngày 10 tháng 12 năm 2025, Hội đồng nhân dân Thành phố ban hành Nghị quyết số 49</w:t>
      </w:r>
      <w:r>
        <w:rPr>
          <w:rFonts w:ascii="Times New Roman" w:hAnsi="Times New Roman"/>
          <w:bCs/>
          <w:color w:val="000000" w:themeColor="text1"/>
          <w:sz w:val="28"/>
          <w:szCs w:val="28"/>
        </w:rPr>
        <w:t>8</w:t>
      </w:r>
      <w:r w:rsidRPr="00984556">
        <w:rPr>
          <w:rFonts w:ascii="Times New Roman" w:hAnsi="Times New Roman"/>
          <w:bCs/>
          <w:color w:val="000000" w:themeColor="text1"/>
          <w:sz w:val="28"/>
          <w:szCs w:val="28"/>
        </w:rPr>
        <w:t xml:space="preserve">/NQ-HĐND bãi bỏ </w:t>
      </w:r>
      <w:r w:rsidRPr="005150C1">
        <w:rPr>
          <w:rFonts w:ascii="Times New Roman" w:hAnsi="Times New Roman"/>
          <w:bCs/>
          <w:color w:val="000000" w:themeColor="text1"/>
          <w:sz w:val="28"/>
          <w:szCs w:val="28"/>
        </w:rPr>
        <w:t>các Nghị quyết của Hội đồng nhân dân tỉnh Bình Dương, tỉnh Bà Rịa - Vũng Tàu (trước sắp xếp) về phân cấp thẩm quyền xác lập sở hữu toàn dân và phê duyệt phương án xử lý tài sản được xác lập quyền sở hữu toàn dân</w:t>
      </w:r>
      <w:r>
        <w:rPr>
          <w:rFonts w:ascii="Times New Roman" w:hAnsi="Times New Roman"/>
          <w:bCs/>
          <w:color w:val="000000" w:themeColor="text1"/>
          <w:sz w:val="28"/>
          <w:szCs w:val="28"/>
        </w:rPr>
        <w:t>.</w:t>
      </w:r>
    </w:p>
    <w:p w:rsidR="00EC3AFE" w:rsidRPr="0011199B" w:rsidRDefault="00EC3AFE" w:rsidP="00EC3AFE">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r w:rsidRPr="0011199B">
        <w:rPr>
          <w:rFonts w:ascii="Times New Roman" w:hAnsi="Times New Roman"/>
          <w:bCs/>
          <w:color w:val="000000" w:themeColor="text1"/>
          <w:sz w:val="28"/>
          <w:szCs w:val="28"/>
        </w:rPr>
        <w:t xml:space="preserve">Như vậy, </w:t>
      </w:r>
      <w:r w:rsidRPr="0011199B">
        <w:rPr>
          <w:rFonts w:ascii="Times New Roman" w:hAnsi="Times New Roman"/>
          <w:color w:val="000000" w:themeColor="text1"/>
          <w:sz w:val="28"/>
          <w:szCs w:val="28"/>
        </w:rPr>
        <w:t>hiện nay trên địa bàn Thành phố chưa có văn bản quy phạm pháp luật còn hiệu lực quy định cụ thể về phân cấp thẩm quyền trong lĩnh vực này</w:t>
      </w:r>
      <w:r w:rsidRPr="005538CD">
        <w:rPr>
          <w:rFonts w:ascii="Times New Roman" w:hAnsi="Times New Roman"/>
          <w:color w:val="000000" w:themeColor="text1"/>
          <w:sz w:val="28"/>
          <w:szCs w:val="28"/>
        </w:rPr>
        <w:t>, dẫn đến việc tiếp nhận, xử lý tài sản do chủ sở hữu tự nguyện chuyển giao quyền sở hữu cho Nhà nước Việt Nam chủ yếu tập trung ở cấp Thành phố, chưa phát huy đầy đủ tính chủ động của các cơ quan, đơn vị trực tiếp quản lý, sử dụng tài sản.</w:t>
      </w:r>
    </w:p>
    <w:p w:rsidR="001D31D9" w:rsidRPr="00BB408E" w:rsidRDefault="001D31D9" w:rsidP="00CC19E7">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r>
        <w:rPr>
          <w:rFonts w:ascii="Times New Roman" w:hAnsi="Times New Roman"/>
          <w:b/>
          <w:bCs/>
          <w:color w:val="000000" w:themeColor="text1"/>
          <w:sz w:val="28"/>
          <w:szCs w:val="28"/>
        </w:rPr>
        <w:t>1</w:t>
      </w:r>
      <w:r w:rsidRPr="005150C1">
        <w:rPr>
          <w:rFonts w:ascii="Times New Roman" w:hAnsi="Times New Roman"/>
          <w:b/>
          <w:bCs/>
          <w:color w:val="000000" w:themeColor="text1"/>
          <w:sz w:val="28"/>
          <w:szCs w:val="28"/>
        </w:rPr>
        <w:t xml:space="preserve">.3 </w:t>
      </w:r>
      <w:r w:rsidRPr="00BB408E">
        <w:rPr>
          <w:rFonts w:ascii="Times New Roman" w:hAnsi="Times New Roman"/>
          <w:bCs/>
          <w:color w:val="000000" w:themeColor="text1"/>
          <w:spacing w:val="-4"/>
          <w:sz w:val="28"/>
          <w:szCs w:val="28"/>
        </w:rPr>
        <w:t>Nhu cầu phân cấp trong điều kiện tổ chức chính quyền địa phương 02 cấp</w:t>
      </w:r>
    </w:p>
    <w:p w:rsidR="0032511F" w:rsidRDefault="001D31D9" w:rsidP="0032511F">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0775C4">
        <w:rPr>
          <w:rFonts w:ascii="Times New Roman" w:hAnsi="Times New Roman"/>
          <w:bCs/>
          <w:color w:val="000000" w:themeColor="text1"/>
          <w:sz w:val="28"/>
          <w:szCs w:val="28"/>
          <w:lang w:val="vi-VN"/>
        </w:rPr>
        <w:t xml:space="preserve">Căn cứ </w:t>
      </w:r>
      <w:r w:rsidRPr="000775C4">
        <w:rPr>
          <w:rFonts w:ascii="Times New Roman" w:hAnsi="Times New Roman"/>
          <w:bCs/>
          <w:color w:val="000000" w:themeColor="text1"/>
          <w:sz w:val="28"/>
          <w:szCs w:val="28"/>
        </w:rPr>
        <w:t xml:space="preserve">Luật Tổ chức chính quyền địa phương số 72/2015/QH15 ngày 16 tháng 6 năm 2025 và </w:t>
      </w:r>
      <w:r>
        <w:rPr>
          <w:rFonts w:ascii="Times New Roman" w:hAnsi="Times New Roman"/>
          <w:color w:val="000000" w:themeColor="text1"/>
          <w:sz w:val="28"/>
          <w:szCs w:val="28"/>
        </w:rPr>
        <w:t xml:space="preserve">Nghị định số </w:t>
      </w:r>
      <w:r w:rsidRPr="00A86549">
        <w:rPr>
          <w:rFonts w:ascii="Times New Roman" w:hAnsi="Times New Roman"/>
          <w:color w:val="000000" w:themeColor="text1"/>
          <w:sz w:val="28"/>
          <w:szCs w:val="28"/>
        </w:rPr>
        <w:t>77/2025/NĐ-CP ngày 01 tháng 04 năm 2025 của Chính phủ (được sửa đổi, bổ sung một số điều tại Nghị định số 286/2025/NĐ-CP ngày 03 tháng 11 năm 2025)</w:t>
      </w:r>
      <w:r w:rsidRPr="000775C4">
        <w:rPr>
          <w:rFonts w:ascii="Times New Roman" w:hAnsi="Times New Roman"/>
          <w:bCs/>
          <w:color w:val="000000" w:themeColor="text1"/>
          <w:sz w:val="28"/>
          <w:szCs w:val="28"/>
        </w:rPr>
        <w:t xml:space="preserve">: </w:t>
      </w:r>
      <w:r w:rsidRPr="00267BBD">
        <w:rPr>
          <w:rFonts w:ascii="Times New Roman" w:hAnsi="Times New Roman"/>
          <w:color w:val="000000" w:themeColor="text1"/>
          <w:sz w:val="28"/>
          <w:szCs w:val="28"/>
        </w:rPr>
        <w:t xml:space="preserve">Chủ tịch Ủy ban nhân dân Thành phố có thẩm quyền quyết định hoặc phân cấp thẩm quyền cho cơ quan chuyên môn, cơ quan hành chính khác, Ủy ban nhân dân phường, xã, đặc khu và đơn vị sự nghiệp công lập trực thuộc Ủy ban nhân dân Thành phố </w:t>
      </w:r>
      <w:r w:rsidR="0088416B" w:rsidRPr="00267BBD">
        <w:rPr>
          <w:rFonts w:ascii="Times New Roman" w:hAnsi="Times New Roman"/>
          <w:color w:val="000000" w:themeColor="text1"/>
          <w:sz w:val="28"/>
          <w:szCs w:val="28"/>
        </w:rPr>
        <w:t xml:space="preserve">trong việc </w:t>
      </w:r>
      <w:r w:rsidRPr="00267BBD">
        <w:rPr>
          <w:rFonts w:ascii="Times New Roman" w:hAnsi="Times New Roman"/>
          <w:color w:val="000000" w:themeColor="text1"/>
          <w:sz w:val="28"/>
          <w:szCs w:val="28"/>
        </w:rPr>
        <w:t xml:space="preserve">quyết định </w:t>
      </w:r>
      <w:r w:rsidRPr="00A86549">
        <w:rPr>
          <w:rFonts w:ascii="Times New Roman" w:hAnsi="Times New Roman"/>
          <w:color w:val="000000" w:themeColor="text1"/>
          <w:sz w:val="28"/>
          <w:szCs w:val="28"/>
        </w:rPr>
        <w:t>xác lập quyền sở hữu toàn dân và phê duyệt phương án xử lý đối với tài sản do chủ sở hữu tự nguyện chuyển giao quyền sở hữu cho Nhà nước Việt Nam</w:t>
      </w:r>
      <w:r>
        <w:rPr>
          <w:rFonts w:ascii="Times New Roman" w:hAnsi="Times New Roman"/>
          <w:color w:val="000000" w:themeColor="text1"/>
          <w:sz w:val="28"/>
          <w:szCs w:val="28"/>
        </w:rPr>
        <w:t xml:space="preserve"> </w:t>
      </w:r>
      <w:r w:rsidRPr="00727AF4">
        <w:rPr>
          <w:rFonts w:ascii="Times New Roman" w:hAnsi="Times New Roman"/>
          <w:bCs/>
          <w:color w:val="000000" w:themeColor="text1"/>
          <w:sz w:val="28"/>
          <w:szCs w:val="28"/>
          <w:lang w:val="vi-VN"/>
        </w:rPr>
        <w:t>thông qua chính quyền địa phương</w:t>
      </w:r>
      <w:r w:rsidR="0088416B">
        <w:rPr>
          <w:rFonts w:ascii="Times New Roman" w:hAnsi="Times New Roman"/>
          <w:color w:val="000000" w:themeColor="text1"/>
          <w:sz w:val="28"/>
          <w:szCs w:val="28"/>
        </w:rPr>
        <w:t>,</w:t>
      </w:r>
      <w:r w:rsidRPr="000613FE">
        <w:rPr>
          <w:rFonts w:ascii="Times New Roman" w:hAnsi="Times New Roman"/>
          <w:color w:val="000000" w:themeColor="text1"/>
          <w:sz w:val="28"/>
          <w:szCs w:val="28"/>
        </w:rPr>
        <w:t xml:space="preserve"> bảo đảm các điều kiện thực hiện nhiệm vụ theo phân cấp.</w:t>
      </w:r>
    </w:p>
    <w:p w:rsidR="0032511F" w:rsidRDefault="0032511F" w:rsidP="0032511F">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32511F">
        <w:rPr>
          <w:rFonts w:ascii="Times New Roman" w:hAnsi="Times New Roman"/>
          <w:color w:val="000000" w:themeColor="text1"/>
          <w:sz w:val="28"/>
          <w:szCs w:val="28"/>
        </w:rPr>
        <w:t xml:space="preserve">Sau sắp xếp đơn vị hành chính, bộ máy chính quyền Thành phố đã được kiện toàn theo mô hình chính quyền địa phương 02 cấp; đội ngũ cán bộ, công chức làm công tác tài chính </w:t>
      </w:r>
      <w:r>
        <w:rPr>
          <w:rFonts w:ascii="Times New Roman" w:hAnsi="Times New Roman"/>
          <w:color w:val="000000" w:themeColor="text1"/>
          <w:sz w:val="28"/>
          <w:szCs w:val="28"/>
        </w:rPr>
        <w:t>-</w:t>
      </w:r>
      <w:r w:rsidRPr="0032511F">
        <w:rPr>
          <w:rFonts w:ascii="Times New Roman" w:hAnsi="Times New Roman"/>
          <w:color w:val="000000" w:themeColor="text1"/>
          <w:sz w:val="28"/>
          <w:szCs w:val="28"/>
        </w:rPr>
        <w:t xml:space="preserve"> kế toán, quản lý tài sản công tại các cơ quan, đơn vị cơ bản đáp ứng yêu cầu thực hiện nhiệm vụ được phân cấp. Bên cạnh đó, số </w:t>
      </w:r>
      <w:r w:rsidRPr="0032511F">
        <w:rPr>
          <w:rFonts w:ascii="Times New Roman" w:hAnsi="Times New Roman"/>
          <w:color w:val="000000" w:themeColor="text1"/>
          <w:sz w:val="28"/>
          <w:szCs w:val="28"/>
        </w:rPr>
        <w:lastRenderedPageBreak/>
        <w:t>lượng tổ chức, doanh nghiệp, cá nhân tự nguyện chuyển giao, tài trợ, hiến tặng tài sản cho các cơ quan nhà nước, đơn vị sự nghiệp công lập ngày càng tăng, với chủng loại và giá trị tài sản đa dạng, đòi hỏi việc tiếp nhận, xử lý phải kịp thời, đúng quy định.</w:t>
      </w:r>
    </w:p>
    <w:p w:rsidR="0032511F" w:rsidRPr="0032511F" w:rsidRDefault="0032511F" w:rsidP="0032511F">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32511F">
        <w:rPr>
          <w:rFonts w:ascii="Times New Roman" w:hAnsi="Times New Roman"/>
          <w:color w:val="000000" w:themeColor="text1"/>
          <w:sz w:val="28"/>
          <w:szCs w:val="28"/>
        </w:rPr>
        <w:t xml:space="preserve">Việc phân cấp thẩm quyền </w:t>
      </w:r>
      <w:r w:rsidRPr="001D31D9">
        <w:rPr>
          <w:rFonts w:ascii="Times New Roman" w:hAnsi="Times New Roman"/>
          <w:bCs/>
          <w:sz w:val="28"/>
          <w:szCs w:val="28"/>
          <w:lang w:val="en"/>
        </w:rPr>
        <w:t>quyết định xác lập quyền sở hữu toàn dân và phê duyệt phương án xử lý đối với tài sản do chủ sở hữu tự nguyện chuyển giao quyền sở hữu cho Nhà nước Việt Nam thông qua chính quyền địa phương</w:t>
      </w:r>
      <w:r w:rsidRPr="0032511F">
        <w:rPr>
          <w:rFonts w:ascii="Times New Roman" w:hAnsi="Times New Roman"/>
          <w:color w:val="000000" w:themeColor="text1"/>
          <w:sz w:val="28"/>
          <w:szCs w:val="28"/>
        </w:rPr>
        <w:t xml:space="preserve"> là yêu cầu cần thiết nhằm rút ngắn thời gian xử lý hồ sơ, tăng tính chủ động, nâng cao hiệu quả quản lý tài sản; bảo đảm tính liên tục, thống nhất trong quản lý nhà nước và phù hợp với yêu cầu cải cách hành chính trong giai đoạn hiện nay.</w:t>
      </w:r>
    </w:p>
    <w:p w:rsidR="001D31D9"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sz w:val="28"/>
          <w:szCs w:val="28"/>
          <w:lang w:val="fi-FI"/>
        </w:rPr>
      </w:pPr>
      <w:r w:rsidRPr="00720B29">
        <w:rPr>
          <w:rFonts w:ascii="Times New Roman" w:hAnsi="Times New Roman"/>
          <w:b/>
          <w:bCs/>
          <w:sz w:val="28"/>
          <w:szCs w:val="28"/>
          <w:lang w:val="fi-FI"/>
        </w:rPr>
        <w:t>2. Mục đích, yêu cầu đánh giá</w:t>
      </w:r>
    </w:p>
    <w:p w:rsidR="001D31D9" w:rsidRPr="001D31D9" w:rsidRDefault="001D31D9"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sz w:val="28"/>
          <w:szCs w:val="28"/>
          <w:lang w:val="pt-BR"/>
        </w:rPr>
      </w:pPr>
      <w:r w:rsidRPr="001D31D9">
        <w:rPr>
          <w:rFonts w:ascii="Times New Roman" w:hAnsi="Times New Roman"/>
          <w:iCs/>
          <w:sz w:val="28"/>
          <w:szCs w:val="28"/>
          <w:lang w:val="pt-BR"/>
        </w:rPr>
        <w:t>- Cụ thể hóa quy định của Chính phủ về phân cấp thẩm quyền quyết định của Chủ tịch Ủy ban nhân dân Thành phố trong tiếp nhận, quản lý, sử dụng tài sản do chủ sở hữu tự nguyện chuyển giao quyền sở hữu cho Nhà nước Việt Nam thông qua chính quyền địa phương.</w:t>
      </w:r>
    </w:p>
    <w:p w:rsidR="001D31D9" w:rsidRPr="001D31D9" w:rsidRDefault="001D31D9"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sz w:val="28"/>
          <w:szCs w:val="28"/>
          <w:lang w:val="pt-BR"/>
        </w:rPr>
      </w:pPr>
      <w:r w:rsidRPr="001D31D9">
        <w:rPr>
          <w:rFonts w:ascii="Times New Roman" w:hAnsi="Times New Roman"/>
          <w:iCs/>
          <w:sz w:val="28"/>
          <w:szCs w:val="28"/>
          <w:lang w:val="pt-BR"/>
        </w:rPr>
        <w:t>- Xác định rõ thẩm quyền quyết định xác lập quyền sở hữu toàn dân và thẩm quyền phê duyệt phương án xử lý tài sản do chủ sở hữu tự nguyện chuyển giao quyền sở hữu cho Nhà nước Việt Nam.</w:t>
      </w:r>
    </w:p>
    <w:p w:rsidR="009A267A" w:rsidRPr="001D31D9" w:rsidRDefault="001D31D9"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vi-VN"/>
        </w:rPr>
      </w:pPr>
      <w:r w:rsidRPr="001D31D9">
        <w:rPr>
          <w:rFonts w:ascii="Times New Roman" w:hAnsi="Times New Roman"/>
          <w:iCs/>
          <w:sz w:val="28"/>
          <w:szCs w:val="28"/>
          <w:lang w:val="pt-BR"/>
        </w:rPr>
        <w:t>- Rút ngắn thời gian xử lý hồ sơ và nâng cao trách nhiệm của cơ quan, đơn vị tiếp nhận, quản lý, sử dụng tài sản.</w:t>
      </w:r>
    </w:p>
    <w:p w:rsidR="009A267A"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sz w:val="28"/>
          <w:szCs w:val="28"/>
          <w:lang w:val="fi-FI"/>
        </w:rPr>
      </w:pPr>
      <w:r w:rsidRPr="00720B29">
        <w:rPr>
          <w:rFonts w:ascii="Times New Roman" w:hAnsi="Times New Roman"/>
          <w:b/>
          <w:bCs/>
          <w:sz w:val="28"/>
          <w:szCs w:val="28"/>
          <w:lang w:val="fi-FI"/>
        </w:rPr>
        <w:t>II. KẾT QUẢ ĐÁNH GIÁ</w:t>
      </w:r>
    </w:p>
    <w:p w:rsidR="00A21BF4" w:rsidRDefault="00264E3A" w:rsidP="00A21BF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eastAsia="Calibri" w:hAnsi="Times New Roman"/>
          <w:sz w:val="28"/>
          <w:szCs w:val="28"/>
          <w:lang w:val="fi-FI"/>
        </w:rPr>
      </w:pPr>
      <w:r w:rsidRPr="00720B29">
        <w:rPr>
          <w:rFonts w:ascii="Times New Roman" w:eastAsia="Calibri" w:hAnsi="Times New Roman"/>
          <w:b/>
          <w:sz w:val="28"/>
          <w:szCs w:val="28"/>
          <w:lang w:val="fi-FI"/>
        </w:rPr>
        <w:t>1.</w:t>
      </w:r>
      <w:r w:rsidRPr="00720B29">
        <w:rPr>
          <w:rFonts w:ascii="Times New Roman" w:eastAsia="Calibri" w:hAnsi="Times New Roman"/>
          <w:sz w:val="28"/>
          <w:szCs w:val="28"/>
          <w:lang w:val="fi-FI"/>
        </w:rPr>
        <w:t xml:space="preserve"> Đánh giá tác động thủ tục hành chính</w:t>
      </w:r>
    </w:p>
    <w:p w:rsidR="00A21BF4" w:rsidRDefault="00A21BF4" w:rsidP="00A21BF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sz w:val="28"/>
          <w:szCs w:val="28"/>
          <w:lang w:val="pt-BR"/>
        </w:rPr>
      </w:pPr>
      <w:r w:rsidRPr="00A21BF4">
        <w:rPr>
          <w:rFonts w:ascii="Times New Roman" w:hAnsi="Times New Roman"/>
          <w:iCs/>
          <w:sz w:val="28"/>
          <w:szCs w:val="28"/>
          <w:lang w:val="pt-BR"/>
        </w:rPr>
        <w:t>Việc ban hành Quyết định phân cấp thẩm quyền không làm phát sinh thủ tục hành chính mới, không quy định thêm thành phần hồ sơ, không làm tăng chi phí tuân thủ thủ tục hành chính cho tổ chức, cá nhân.</w:t>
      </w:r>
    </w:p>
    <w:p w:rsidR="00A21BF4" w:rsidRDefault="00A21BF4"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sz w:val="28"/>
          <w:szCs w:val="28"/>
          <w:lang w:val="pt-BR"/>
        </w:rPr>
      </w:pPr>
      <w:r w:rsidRPr="00A21BF4">
        <w:rPr>
          <w:rFonts w:ascii="Times New Roman" w:hAnsi="Times New Roman"/>
          <w:iCs/>
          <w:sz w:val="28"/>
          <w:szCs w:val="28"/>
          <w:lang w:val="pt-BR"/>
        </w:rPr>
        <w:t>Việc phân cấp thẩm quyền quyết định xác lập quyền sở hữu toàn dân và phê duyệt phương án xử lý tài sản do chủ sở hữu tự nguyện chuyển giao cho Nhà nước Việt Nam góp phần rút ngắn thời gian xử lý hồ sơ, giảm khâu trung gian, tăng tính chủ động và trách nhiệm của cơ quan, đơn vị trực tiếp tiếp nhận, quản lý, sử dụng tài sản; phù hợp với yêu cầu cải cách hành chính và quy định tại Nghị định số 77/2025/NĐ-CP (được sửa đổi, bổ sung tại Nghị định số 286/2025/NĐ-CP).</w:t>
      </w:r>
    </w:p>
    <w:p w:rsidR="009A267A"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fi-FI"/>
        </w:rPr>
      </w:pPr>
      <w:r w:rsidRPr="00720B29">
        <w:rPr>
          <w:rFonts w:ascii="Times New Roman" w:hAnsi="Times New Roman"/>
          <w:b/>
          <w:sz w:val="28"/>
          <w:szCs w:val="28"/>
          <w:lang w:val="fi-FI"/>
        </w:rPr>
        <w:t>2.</w:t>
      </w:r>
      <w:r w:rsidRPr="00720B29">
        <w:rPr>
          <w:rFonts w:ascii="Times New Roman" w:hAnsi="Times New Roman"/>
          <w:sz w:val="28"/>
          <w:szCs w:val="28"/>
          <w:lang w:val="fi-FI"/>
        </w:rPr>
        <w:t xml:space="preserve"> Việc phân quyền, phân cấp</w:t>
      </w:r>
    </w:p>
    <w:p w:rsidR="009A267A"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720B29">
        <w:rPr>
          <w:rFonts w:ascii="Times New Roman" w:eastAsia="Calibri" w:hAnsi="Times New Roman"/>
          <w:sz w:val="28"/>
          <w:szCs w:val="28"/>
          <w:lang w:val="fi-FI"/>
        </w:rPr>
        <w:t xml:space="preserve">Dự thảo Quyết định </w:t>
      </w:r>
      <w:r w:rsidR="009A267A" w:rsidRPr="00F03BF7">
        <w:rPr>
          <w:rFonts w:ascii="Times New Roman" w:hAnsi="Times New Roman"/>
          <w:bCs/>
          <w:color w:val="000000" w:themeColor="text1"/>
          <w:sz w:val="28"/>
          <w:szCs w:val="28"/>
          <w:lang w:val="pt-BR"/>
        </w:rPr>
        <w:t xml:space="preserve">phân cấp thẩm quyền quyết định của Chủ tịch Ủy ban nhân dân Thành phố cho cơ quan chuyên môn, cơ quan hành chính khác, Ủy ban nhân dân xã/phường/đặc khu, đơn vị sự nghiệp công lập </w:t>
      </w:r>
      <w:r w:rsidR="001D31D9">
        <w:rPr>
          <w:rFonts w:ascii="Times New Roman" w:hAnsi="Times New Roman"/>
          <w:bCs/>
          <w:color w:val="000000" w:themeColor="text1"/>
          <w:sz w:val="28"/>
          <w:szCs w:val="28"/>
          <w:lang w:val="pt-BR"/>
        </w:rPr>
        <w:t xml:space="preserve">trực </w:t>
      </w:r>
      <w:r w:rsidR="009A267A" w:rsidRPr="00F03BF7">
        <w:rPr>
          <w:rFonts w:ascii="Times New Roman" w:hAnsi="Times New Roman"/>
          <w:bCs/>
          <w:color w:val="000000" w:themeColor="text1"/>
          <w:sz w:val="28"/>
          <w:szCs w:val="28"/>
          <w:lang w:val="pt-BR"/>
        </w:rPr>
        <w:t>thuộc Ủy ban nhân dân Thành phố</w:t>
      </w:r>
      <w:r w:rsidR="00D07D1B">
        <w:rPr>
          <w:rFonts w:ascii="Times New Roman" w:hAnsi="Times New Roman"/>
          <w:bCs/>
          <w:color w:val="000000" w:themeColor="text1"/>
          <w:sz w:val="28"/>
          <w:szCs w:val="28"/>
          <w:lang w:val="pt-BR"/>
        </w:rPr>
        <w:t xml:space="preserve"> trong việc</w:t>
      </w:r>
      <w:r w:rsidR="00D07D1B" w:rsidRPr="001D31D9">
        <w:rPr>
          <w:rFonts w:ascii="Times New Roman" w:hAnsi="Times New Roman"/>
          <w:bCs/>
          <w:sz w:val="28"/>
          <w:szCs w:val="28"/>
          <w:lang w:val="en"/>
        </w:rPr>
        <w:t xml:space="preserve"> xác lập quyền sở hữu toàn dân và</w:t>
      </w:r>
      <w:r w:rsidR="00D07D1B">
        <w:rPr>
          <w:rFonts w:ascii="Times New Roman" w:hAnsi="Times New Roman"/>
          <w:bCs/>
          <w:sz w:val="28"/>
          <w:szCs w:val="28"/>
          <w:lang w:val="en"/>
        </w:rPr>
        <w:t xml:space="preserve"> </w:t>
      </w:r>
      <w:r w:rsidR="00D07D1B" w:rsidRPr="001D31D9">
        <w:rPr>
          <w:rFonts w:ascii="Times New Roman" w:hAnsi="Times New Roman"/>
          <w:bCs/>
          <w:sz w:val="28"/>
          <w:szCs w:val="28"/>
          <w:lang w:val="en"/>
        </w:rPr>
        <w:t>phê duyệt phương án xử lý đối với tài sản do chủ sở hữu</w:t>
      </w:r>
      <w:r w:rsidR="00D07D1B" w:rsidRPr="0032511F">
        <w:rPr>
          <w:rFonts w:ascii="Times New Roman" w:hAnsi="Times New Roman"/>
          <w:bCs/>
          <w:color w:val="000000" w:themeColor="text1"/>
          <w:sz w:val="28"/>
          <w:szCs w:val="28"/>
          <w:lang w:val="pt-BR"/>
        </w:rPr>
        <w:t xml:space="preserve"> tự nguyện chuyển giao quyền sở hữu cho Nhà nước Việt Nam thông qua chính quyền địa phương</w:t>
      </w:r>
      <w:r w:rsidR="0032511F" w:rsidRPr="0032511F">
        <w:rPr>
          <w:rFonts w:ascii="Times New Roman" w:hAnsi="Times New Roman"/>
          <w:bCs/>
          <w:color w:val="000000" w:themeColor="text1"/>
          <w:sz w:val="28"/>
          <w:szCs w:val="28"/>
          <w:lang w:val="pt-BR"/>
        </w:rPr>
        <w:t xml:space="preserve">; </w:t>
      </w:r>
      <w:r w:rsidR="0032511F" w:rsidRPr="0032511F">
        <w:rPr>
          <w:rFonts w:ascii="Times New Roman" w:hAnsi="Times New Roman"/>
          <w:color w:val="000000" w:themeColor="text1"/>
          <w:sz w:val="28"/>
          <w:szCs w:val="28"/>
          <w:lang w:val="pt-BR"/>
        </w:rPr>
        <w:t>bảo đảm nguyên tắc phân cấp gắn với trách nhiệm, điều kiện thực hiện nhiệm vụ và cơ chế kiểm tra, giám sát theo quy định của pháp luật</w:t>
      </w:r>
      <w:r w:rsidR="0032511F" w:rsidRPr="0032511F">
        <w:rPr>
          <w:rFonts w:ascii="Times New Roman" w:hAnsi="Times New Roman"/>
          <w:bCs/>
          <w:color w:val="000000" w:themeColor="text1"/>
          <w:sz w:val="28"/>
          <w:szCs w:val="28"/>
          <w:lang w:val="pt-BR"/>
        </w:rPr>
        <w:t>.</w:t>
      </w:r>
    </w:p>
    <w:p w:rsidR="009A267A" w:rsidRPr="0032511F"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sz w:val="28"/>
          <w:szCs w:val="28"/>
        </w:rPr>
      </w:pPr>
      <w:r w:rsidRPr="00E24B48">
        <w:rPr>
          <w:rFonts w:ascii="Times New Roman" w:hAnsi="Times New Roman"/>
          <w:b/>
          <w:bCs/>
          <w:color w:val="000000"/>
          <w:sz w:val="28"/>
          <w:szCs w:val="28"/>
          <w:lang w:val="fi-FI"/>
        </w:rPr>
        <w:lastRenderedPageBreak/>
        <w:t xml:space="preserve">3. </w:t>
      </w:r>
      <w:r w:rsidRPr="00E24B48">
        <w:rPr>
          <w:rFonts w:ascii="Times New Roman" w:hAnsi="Times New Roman"/>
          <w:bCs/>
          <w:color w:val="000000"/>
          <w:sz w:val="28"/>
          <w:szCs w:val="28"/>
          <w:lang w:val="fi-FI"/>
        </w:rPr>
        <w:t>Vi</w:t>
      </w:r>
      <w:r w:rsidRPr="007D1997">
        <w:rPr>
          <w:rFonts w:ascii="Times New Roman" w:hAnsi="Times New Roman"/>
          <w:bCs/>
          <w:color w:val="000000"/>
          <w:sz w:val="28"/>
          <w:szCs w:val="28"/>
          <w:lang w:val="vi-VN"/>
        </w:rPr>
        <w:t>ệc ứng dụng, th</w:t>
      </w:r>
      <w:r w:rsidRPr="00E24B48">
        <w:rPr>
          <w:rFonts w:ascii="Times New Roman" w:hAnsi="Times New Roman"/>
          <w:bCs/>
          <w:color w:val="000000"/>
          <w:sz w:val="28"/>
          <w:szCs w:val="28"/>
          <w:lang w:val="fi-FI"/>
        </w:rPr>
        <w:t>úc đ</w:t>
      </w:r>
      <w:r w:rsidRPr="0032511F">
        <w:rPr>
          <w:rFonts w:ascii="Times New Roman" w:hAnsi="Times New Roman"/>
          <w:bCs/>
          <w:color w:val="000000"/>
          <w:sz w:val="28"/>
          <w:szCs w:val="28"/>
          <w:lang w:val="fi-FI"/>
        </w:rPr>
        <w:t>ẩy ph</w:t>
      </w:r>
      <w:r w:rsidRPr="00E24B48">
        <w:rPr>
          <w:rFonts w:ascii="Times New Roman" w:hAnsi="Times New Roman"/>
          <w:bCs/>
          <w:color w:val="000000"/>
          <w:sz w:val="28"/>
          <w:szCs w:val="28"/>
          <w:lang w:val="fi-FI"/>
        </w:rPr>
        <w:t>át tri</w:t>
      </w:r>
      <w:r w:rsidRPr="0032511F">
        <w:rPr>
          <w:rFonts w:ascii="Times New Roman" w:hAnsi="Times New Roman"/>
          <w:bCs/>
          <w:color w:val="000000"/>
          <w:sz w:val="28"/>
          <w:szCs w:val="28"/>
          <w:lang w:val="fi-FI"/>
        </w:rPr>
        <w:t>ển khoa học, c</w:t>
      </w:r>
      <w:r w:rsidRPr="00E24B48">
        <w:rPr>
          <w:rFonts w:ascii="Times New Roman" w:hAnsi="Times New Roman"/>
          <w:bCs/>
          <w:color w:val="000000"/>
          <w:sz w:val="28"/>
          <w:szCs w:val="28"/>
          <w:lang w:val="fi-FI"/>
        </w:rPr>
        <w:t>ông ngh</w:t>
      </w:r>
      <w:r w:rsidRPr="0032511F">
        <w:rPr>
          <w:rFonts w:ascii="Times New Roman" w:hAnsi="Times New Roman"/>
          <w:bCs/>
          <w:color w:val="000000"/>
          <w:sz w:val="28"/>
          <w:szCs w:val="28"/>
          <w:lang w:val="fi-FI"/>
        </w:rPr>
        <w:t>ệ, đổi mới s</w:t>
      </w:r>
      <w:r w:rsidRPr="00E24B48">
        <w:rPr>
          <w:rFonts w:ascii="Times New Roman" w:hAnsi="Times New Roman"/>
          <w:bCs/>
          <w:color w:val="000000"/>
          <w:sz w:val="28"/>
          <w:szCs w:val="28"/>
          <w:lang w:val="fi-FI"/>
        </w:rPr>
        <w:t>áng t</w:t>
      </w:r>
      <w:r w:rsidRPr="0032511F">
        <w:rPr>
          <w:rFonts w:ascii="Times New Roman" w:hAnsi="Times New Roman"/>
          <w:bCs/>
          <w:color w:val="000000"/>
          <w:sz w:val="28"/>
          <w:szCs w:val="28"/>
          <w:lang w:val="fi-FI"/>
        </w:rPr>
        <w:t>ạo v</w:t>
      </w:r>
      <w:r w:rsidRPr="00E24B48">
        <w:rPr>
          <w:rFonts w:ascii="Times New Roman" w:hAnsi="Times New Roman"/>
          <w:bCs/>
          <w:color w:val="000000"/>
          <w:sz w:val="28"/>
          <w:szCs w:val="28"/>
          <w:lang w:val="fi-FI"/>
        </w:rPr>
        <w:t>à chuy</w:t>
      </w:r>
      <w:r w:rsidRPr="0032511F">
        <w:rPr>
          <w:rFonts w:ascii="Times New Roman" w:hAnsi="Times New Roman"/>
          <w:bCs/>
          <w:color w:val="000000"/>
          <w:sz w:val="28"/>
          <w:szCs w:val="28"/>
          <w:lang w:val="fi-FI"/>
        </w:rPr>
        <w:t>ển đổi số</w:t>
      </w:r>
      <w:r w:rsidRPr="00E24B48">
        <w:rPr>
          <w:rFonts w:ascii="Times New Roman" w:hAnsi="Times New Roman"/>
          <w:bCs/>
          <w:color w:val="000000"/>
          <w:sz w:val="28"/>
          <w:szCs w:val="28"/>
          <w:lang w:val="fi-FI"/>
        </w:rPr>
        <w:t xml:space="preserve">: </w:t>
      </w:r>
      <w:r w:rsidRPr="0032511F">
        <w:rPr>
          <w:rFonts w:ascii="Times New Roman" w:hAnsi="Times New Roman"/>
          <w:bCs/>
          <w:color w:val="000000"/>
          <w:sz w:val="28"/>
          <w:szCs w:val="28"/>
          <w:lang w:val="fi-FI"/>
        </w:rPr>
        <w:t xml:space="preserve">Dự thảo không quy định </w:t>
      </w:r>
      <w:r w:rsidRPr="00E24B48">
        <w:rPr>
          <w:rFonts w:ascii="Times New Roman" w:hAnsi="Times New Roman"/>
          <w:bCs/>
          <w:color w:val="000000"/>
          <w:sz w:val="28"/>
          <w:szCs w:val="28"/>
          <w:lang w:val="fi-FI"/>
        </w:rPr>
        <w:t>nội dung</w:t>
      </w:r>
      <w:r w:rsidRPr="0032511F">
        <w:rPr>
          <w:rFonts w:ascii="Times New Roman" w:hAnsi="Times New Roman"/>
          <w:bCs/>
          <w:color w:val="000000"/>
          <w:sz w:val="28"/>
          <w:szCs w:val="28"/>
          <w:lang w:val="fi-FI"/>
        </w:rPr>
        <w:t xml:space="preserve"> ứng dụng, th</w:t>
      </w:r>
      <w:r w:rsidRPr="00E24B48">
        <w:rPr>
          <w:rFonts w:ascii="Times New Roman" w:hAnsi="Times New Roman"/>
          <w:bCs/>
          <w:color w:val="000000"/>
          <w:sz w:val="28"/>
          <w:szCs w:val="28"/>
          <w:lang w:val="fi-FI"/>
        </w:rPr>
        <w:t>úc đ</w:t>
      </w:r>
      <w:r w:rsidRPr="0032511F">
        <w:rPr>
          <w:rFonts w:ascii="Times New Roman" w:hAnsi="Times New Roman"/>
          <w:bCs/>
          <w:color w:val="000000"/>
          <w:sz w:val="28"/>
          <w:szCs w:val="28"/>
          <w:lang w:val="fi-FI"/>
        </w:rPr>
        <w:t>ẩy ph</w:t>
      </w:r>
      <w:r w:rsidRPr="00E24B48">
        <w:rPr>
          <w:rFonts w:ascii="Times New Roman" w:hAnsi="Times New Roman"/>
          <w:bCs/>
          <w:color w:val="000000"/>
          <w:sz w:val="28"/>
          <w:szCs w:val="28"/>
          <w:lang w:val="fi-FI"/>
        </w:rPr>
        <w:t>át tri</w:t>
      </w:r>
      <w:r w:rsidRPr="0032511F">
        <w:rPr>
          <w:rFonts w:ascii="Times New Roman" w:hAnsi="Times New Roman"/>
          <w:bCs/>
          <w:color w:val="000000"/>
          <w:sz w:val="28"/>
          <w:szCs w:val="28"/>
          <w:lang w:val="fi-FI"/>
        </w:rPr>
        <w:t>ển khoa học, c</w:t>
      </w:r>
      <w:r w:rsidRPr="00E24B48">
        <w:rPr>
          <w:rFonts w:ascii="Times New Roman" w:hAnsi="Times New Roman"/>
          <w:bCs/>
          <w:color w:val="000000"/>
          <w:sz w:val="28"/>
          <w:szCs w:val="28"/>
          <w:lang w:val="fi-FI"/>
        </w:rPr>
        <w:t>ông ngh</w:t>
      </w:r>
      <w:r w:rsidRPr="0032511F">
        <w:rPr>
          <w:rFonts w:ascii="Times New Roman" w:hAnsi="Times New Roman"/>
          <w:bCs/>
          <w:color w:val="000000"/>
          <w:sz w:val="28"/>
          <w:szCs w:val="28"/>
          <w:lang w:val="fi-FI"/>
        </w:rPr>
        <w:t>ệ, đổi mới s</w:t>
      </w:r>
      <w:r w:rsidRPr="00E24B48">
        <w:rPr>
          <w:rFonts w:ascii="Times New Roman" w:hAnsi="Times New Roman"/>
          <w:bCs/>
          <w:color w:val="000000"/>
          <w:sz w:val="28"/>
          <w:szCs w:val="28"/>
          <w:lang w:val="fi-FI"/>
        </w:rPr>
        <w:t>áng t</w:t>
      </w:r>
      <w:r w:rsidRPr="0032511F">
        <w:rPr>
          <w:rFonts w:ascii="Times New Roman" w:hAnsi="Times New Roman"/>
          <w:bCs/>
          <w:color w:val="000000"/>
          <w:sz w:val="28"/>
          <w:szCs w:val="28"/>
          <w:lang w:val="fi-FI"/>
        </w:rPr>
        <w:t>ạo v</w:t>
      </w:r>
      <w:r w:rsidRPr="00E24B48">
        <w:rPr>
          <w:rFonts w:ascii="Times New Roman" w:hAnsi="Times New Roman"/>
          <w:bCs/>
          <w:color w:val="000000"/>
          <w:sz w:val="28"/>
          <w:szCs w:val="28"/>
          <w:lang w:val="fi-FI"/>
        </w:rPr>
        <w:t>à chuy</w:t>
      </w:r>
      <w:r w:rsidRPr="0032511F">
        <w:rPr>
          <w:rFonts w:ascii="Times New Roman" w:hAnsi="Times New Roman"/>
          <w:bCs/>
          <w:color w:val="000000"/>
          <w:sz w:val="28"/>
          <w:szCs w:val="28"/>
          <w:lang w:val="fi-FI"/>
        </w:rPr>
        <w:t>ển đổi số</w:t>
      </w:r>
      <w:r w:rsidR="0032511F">
        <w:rPr>
          <w:rFonts w:ascii="Times New Roman" w:hAnsi="Times New Roman"/>
          <w:bCs/>
          <w:color w:val="000000"/>
          <w:sz w:val="28"/>
          <w:szCs w:val="28"/>
          <w:lang w:val="fi-FI"/>
        </w:rPr>
        <w:t>.</w:t>
      </w:r>
    </w:p>
    <w:p w:rsidR="009A267A"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fi-FI"/>
        </w:rPr>
      </w:pPr>
      <w:r>
        <w:rPr>
          <w:rFonts w:ascii="Times New Roman" w:hAnsi="Times New Roman"/>
          <w:b/>
          <w:sz w:val="28"/>
          <w:szCs w:val="28"/>
          <w:lang w:val="fi-FI"/>
        </w:rPr>
        <w:t>4</w:t>
      </w:r>
      <w:r w:rsidRPr="00720B29">
        <w:rPr>
          <w:rFonts w:ascii="Times New Roman" w:hAnsi="Times New Roman"/>
          <w:b/>
          <w:sz w:val="28"/>
          <w:szCs w:val="28"/>
          <w:lang w:val="fi-FI"/>
        </w:rPr>
        <w:t>.</w:t>
      </w:r>
      <w:r w:rsidRPr="00720B29">
        <w:rPr>
          <w:rFonts w:ascii="Times New Roman" w:hAnsi="Times New Roman"/>
          <w:sz w:val="28"/>
          <w:szCs w:val="28"/>
          <w:lang w:val="fi-FI"/>
        </w:rPr>
        <w:t xml:space="preserve"> Việc bảo đảm bình đẳng giới: </w:t>
      </w:r>
      <w:r w:rsidRPr="00720B29">
        <w:rPr>
          <w:rFonts w:ascii="Times New Roman" w:eastAsia="Calibri" w:hAnsi="Times New Roman"/>
          <w:sz w:val="28"/>
          <w:szCs w:val="28"/>
          <w:lang w:val="vi-VN"/>
        </w:rPr>
        <w:t xml:space="preserve">Dự thảo </w:t>
      </w:r>
      <w:r w:rsidRPr="00E24B48">
        <w:rPr>
          <w:rFonts w:ascii="Times New Roman" w:hAnsi="Times New Roman"/>
          <w:sz w:val="28"/>
          <w:szCs w:val="28"/>
          <w:lang w:val="fi-FI"/>
        </w:rPr>
        <w:t>không có nội dung liên quan đến bảo đảm bình đẳng giới.</w:t>
      </w:r>
    </w:p>
    <w:p w:rsidR="00264E3A" w:rsidRDefault="00264E3A" w:rsidP="00CC19E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fi-FI"/>
        </w:rPr>
      </w:pPr>
      <w:r>
        <w:rPr>
          <w:rFonts w:ascii="Times New Roman" w:hAnsi="Times New Roman"/>
          <w:b/>
          <w:sz w:val="28"/>
          <w:szCs w:val="28"/>
          <w:lang w:val="fi-FI"/>
        </w:rPr>
        <w:t>5</w:t>
      </w:r>
      <w:r w:rsidRPr="00720B29">
        <w:rPr>
          <w:rFonts w:ascii="Times New Roman" w:hAnsi="Times New Roman"/>
          <w:b/>
          <w:sz w:val="28"/>
          <w:szCs w:val="28"/>
          <w:lang w:val="fi-FI"/>
        </w:rPr>
        <w:t>.</w:t>
      </w:r>
      <w:r w:rsidRPr="00720B29">
        <w:rPr>
          <w:rFonts w:ascii="Times New Roman" w:hAnsi="Times New Roman"/>
          <w:sz w:val="28"/>
          <w:szCs w:val="28"/>
          <w:lang w:val="fi-FI"/>
        </w:rPr>
        <w:t xml:space="preserve"> Việc thực hiện chính sách dân tộc:</w:t>
      </w:r>
      <w:r w:rsidRPr="00720B29">
        <w:rPr>
          <w:rFonts w:ascii="Times New Roman" w:eastAsia="Calibri" w:hAnsi="Times New Roman"/>
          <w:sz w:val="28"/>
          <w:szCs w:val="28"/>
          <w:lang w:val="vi-VN"/>
        </w:rPr>
        <w:t xml:space="preserve"> Dự thảo </w:t>
      </w:r>
      <w:r w:rsidRPr="00E24B48">
        <w:rPr>
          <w:rFonts w:ascii="Times New Roman" w:hAnsi="Times New Roman"/>
          <w:sz w:val="28"/>
          <w:szCs w:val="28"/>
          <w:lang w:val="fi-FI"/>
        </w:rPr>
        <w:t xml:space="preserve">không có nội dung liên quan đến </w:t>
      </w:r>
      <w:r w:rsidRPr="00720B29">
        <w:rPr>
          <w:rFonts w:ascii="Times New Roman" w:hAnsi="Times New Roman"/>
          <w:sz w:val="28"/>
          <w:szCs w:val="28"/>
          <w:lang w:val="fi-FI"/>
        </w:rPr>
        <w:t>thực hiện chính sách dân tộc./.</w:t>
      </w:r>
    </w:p>
    <w:p w:rsidR="00E1797B" w:rsidRPr="00E1797B" w:rsidRDefault="00E1797B" w:rsidP="00E1797B">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rFonts w:ascii="Times New Roman" w:hAnsi="Times New Roman"/>
          <w:b/>
          <w:sz w:val="28"/>
          <w:szCs w:val="28"/>
          <w:lang w:val="fi-FI"/>
        </w:rPr>
      </w:pPr>
      <w:r w:rsidRPr="00E1797B">
        <w:rPr>
          <w:rFonts w:ascii="Times New Roman" w:hAnsi="Times New Roman"/>
          <w:b/>
          <w:sz w:val="28"/>
          <w:szCs w:val="28"/>
          <w:lang w:val="fi-FI"/>
        </w:rPr>
        <w:t>SỞ TÀI CHÍNH</w:t>
      </w:r>
    </w:p>
    <w:sectPr w:rsidR="00E1797B" w:rsidRPr="00E1797B" w:rsidSect="009A267A">
      <w:pgSz w:w="11909" w:h="16834" w:code="9"/>
      <w:pgMar w:top="1134" w:right="1199" w:bottom="1134" w:left="1710" w:header="720"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CB6" w:rsidRPr="00342D06" w:rsidRDefault="006F5CB6" w:rsidP="009C4E6B">
      <w:pPr>
        <w:rPr>
          <w:sz w:val="23"/>
          <w:szCs w:val="23"/>
        </w:rPr>
      </w:pPr>
      <w:r w:rsidRPr="00342D06">
        <w:rPr>
          <w:sz w:val="23"/>
          <w:szCs w:val="23"/>
        </w:rPr>
        <w:separator/>
      </w:r>
    </w:p>
  </w:endnote>
  <w:endnote w:type="continuationSeparator" w:id="0">
    <w:p w:rsidR="006F5CB6" w:rsidRPr="00342D06" w:rsidRDefault="006F5CB6"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CB6" w:rsidRPr="00342D06" w:rsidRDefault="006F5CB6" w:rsidP="009C4E6B">
      <w:pPr>
        <w:rPr>
          <w:sz w:val="23"/>
          <w:szCs w:val="23"/>
        </w:rPr>
      </w:pPr>
      <w:r w:rsidRPr="00342D06">
        <w:rPr>
          <w:sz w:val="23"/>
          <w:szCs w:val="23"/>
        </w:rPr>
        <w:separator/>
      </w:r>
    </w:p>
  </w:footnote>
  <w:footnote w:type="continuationSeparator" w:id="0">
    <w:p w:rsidR="006F5CB6" w:rsidRPr="00342D06" w:rsidRDefault="006F5CB6" w:rsidP="009C4E6B">
      <w:pPr>
        <w:rPr>
          <w:sz w:val="23"/>
          <w:szCs w:val="23"/>
        </w:rPr>
      </w:pPr>
      <w:r w:rsidRPr="00342D06">
        <w:rPr>
          <w:sz w:val="23"/>
          <w:szCs w:val="23"/>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2115E"/>
    <w:multiLevelType w:val="multilevel"/>
    <w:tmpl w:val="D5EA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01966"/>
    <w:rsid w:val="00015DD3"/>
    <w:rsid w:val="000306C8"/>
    <w:rsid w:val="0003341B"/>
    <w:rsid w:val="00043DCB"/>
    <w:rsid w:val="0004742A"/>
    <w:rsid w:val="000500AE"/>
    <w:rsid w:val="00097D02"/>
    <w:rsid w:val="000B1511"/>
    <w:rsid w:val="000B2F68"/>
    <w:rsid w:val="000D19F1"/>
    <w:rsid w:val="000D7905"/>
    <w:rsid w:val="001152D2"/>
    <w:rsid w:val="00153CDF"/>
    <w:rsid w:val="00157427"/>
    <w:rsid w:val="00184951"/>
    <w:rsid w:val="00194F85"/>
    <w:rsid w:val="001C104C"/>
    <w:rsid w:val="001D31D9"/>
    <w:rsid w:val="002077F0"/>
    <w:rsid w:val="00236CAF"/>
    <w:rsid w:val="00264E3A"/>
    <w:rsid w:val="00267BBD"/>
    <w:rsid w:val="0027010F"/>
    <w:rsid w:val="002834A7"/>
    <w:rsid w:val="00285E8A"/>
    <w:rsid w:val="00292A33"/>
    <w:rsid w:val="00295C24"/>
    <w:rsid w:val="002B062F"/>
    <w:rsid w:val="002B4348"/>
    <w:rsid w:val="002C7FC0"/>
    <w:rsid w:val="002E5296"/>
    <w:rsid w:val="002E70F5"/>
    <w:rsid w:val="002F6C6B"/>
    <w:rsid w:val="00303914"/>
    <w:rsid w:val="00311CBF"/>
    <w:rsid w:val="0032511F"/>
    <w:rsid w:val="003335C2"/>
    <w:rsid w:val="00342D06"/>
    <w:rsid w:val="003620A7"/>
    <w:rsid w:val="003663A2"/>
    <w:rsid w:val="00372050"/>
    <w:rsid w:val="003740E2"/>
    <w:rsid w:val="00395575"/>
    <w:rsid w:val="003A61A3"/>
    <w:rsid w:val="003C01C8"/>
    <w:rsid w:val="003F4906"/>
    <w:rsid w:val="004338DE"/>
    <w:rsid w:val="00434EF2"/>
    <w:rsid w:val="00436A76"/>
    <w:rsid w:val="00461969"/>
    <w:rsid w:val="0046535B"/>
    <w:rsid w:val="004844D1"/>
    <w:rsid w:val="00487F50"/>
    <w:rsid w:val="0049332C"/>
    <w:rsid w:val="00493AF0"/>
    <w:rsid w:val="00495FE0"/>
    <w:rsid w:val="004C1151"/>
    <w:rsid w:val="004C70C2"/>
    <w:rsid w:val="004D60E3"/>
    <w:rsid w:val="004E6B3D"/>
    <w:rsid w:val="004F3635"/>
    <w:rsid w:val="00530D1E"/>
    <w:rsid w:val="005765D5"/>
    <w:rsid w:val="005A7380"/>
    <w:rsid w:val="005C3A25"/>
    <w:rsid w:val="005C3DC0"/>
    <w:rsid w:val="005E2329"/>
    <w:rsid w:val="005E2863"/>
    <w:rsid w:val="005F11B0"/>
    <w:rsid w:val="0061540B"/>
    <w:rsid w:val="006245F0"/>
    <w:rsid w:val="00636DAE"/>
    <w:rsid w:val="006573EC"/>
    <w:rsid w:val="006644C0"/>
    <w:rsid w:val="006719B2"/>
    <w:rsid w:val="006A7058"/>
    <w:rsid w:val="006D7D71"/>
    <w:rsid w:val="006E3AD3"/>
    <w:rsid w:val="006F26BF"/>
    <w:rsid w:val="006F5CB6"/>
    <w:rsid w:val="00721598"/>
    <w:rsid w:val="00721B65"/>
    <w:rsid w:val="0072541C"/>
    <w:rsid w:val="0073033A"/>
    <w:rsid w:val="00744378"/>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457C6"/>
    <w:rsid w:val="0084722D"/>
    <w:rsid w:val="00880531"/>
    <w:rsid w:val="0088416B"/>
    <w:rsid w:val="00885192"/>
    <w:rsid w:val="00892AB9"/>
    <w:rsid w:val="008A64EC"/>
    <w:rsid w:val="008C6808"/>
    <w:rsid w:val="008E39B8"/>
    <w:rsid w:val="009047BB"/>
    <w:rsid w:val="00911906"/>
    <w:rsid w:val="00921860"/>
    <w:rsid w:val="0092359F"/>
    <w:rsid w:val="00945544"/>
    <w:rsid w:val="0096089D"/>
    <w:rsid w:val="009747CB"/>
    <w:rsid w:val="009A267A"/>
    <w:rsid w:val="009A7CE0"/>
    <w:rsid w:val="009C4E6B"/>
    <w:rsid w:val="009D2588"/>
    <w:rsid w:val="009E5309"/>
    <w:rsid w:val="009E7F16"/>
    <w:rsid w:val="009F09B4"/>
    <w:rsid w:val="009F65C5"/>
    <w:rsid w:val="00A21BF4"/>
    <w:rsid w:val="00A3785D"/>
    <w:rsid w:val="00A541E7"/>
    <w:rsid w:val="00A561E7"/>
    <w:rsid w:val="00A6611A"/>
    <w:rsid w:val="00A87354"/>
    <w:rsid w:val="00A97067"/>
    <w:rsid w:val="00AB2854"/>
    <w:rsid w:val="00AF57F9"/>
    <w:rsid w:val="00B073F2"/>
    <w:rsid w:val="00B11D49"/>
    <w:rsid w:val="00B205AE"/>
    <w:rsid w:val="00B25FFC"/>
    <w:rsid w:val="00B34D1C"/>
    <w:rsid w:val="00B477CF"/>
    <w:rsid w:val="00B704B7"/>
    <w:rsid w:val="00B96531"/>
    <w:rsid w:val="00BC15D3"/>
    <w:rsid w:val="00BD2FB7"/>
    <w:rsid w:val="00C11833"/>
    <w:rsid w:val="00C11A53"/>
    <w:rsid w:val="00C17B30"/>
    <w:rsid w:val="00C27043"/>
    <w:rsid w:val="00C304B8"/>
    <w:rsid w:val="00C61CD0"/>
    <w:rsid w:val="00C81596"/>
    <w:rsid w:val="00C81598"/>
    <w:rsid w:val="00C906F7"/>
    <w:rsid w:val="00C926B0"/>
    <w:rsid w:val="00CC19E7"/>
    <w:rsid w:val="00CD06C4"/>
    <w:rsid w:val="00CE0C81"/>
    <w:rsid w:val="00CE2365"/>
    <w:rsid w:val="00D04137"/>
    <w:rsid w:val="00D07D1B"/>
    <w:rsid w:val="00D659D8"/>
    <w:rsid w:val="00D94BB0"/>
    <w:rsid w:val="00D97625"/>
    <w:rsid w:val="00DA1247"/>
    <w:rsid w:val="00DB4828"/>
    <w:rsid w:val="00DB582E"/>
    <w:rsid w:val="00DC7D07"/>
    <w:rsid w:val="00DE0188"/>
    <w:rsid w:val="00DE0718"/>
    <w:rsid w:val="00DE7E8B"/>
    <w:rsid w:val="00E1797B"/>
    <w:rsid w:val="00E208C9"/>
    <w:rsid w:val="00E42DA6"/>
    <w:rsid w:val="00E5778F"/>
    <w:rsid w:val="00E670B0"/>
    <w:rsid w:val="00E75FF5"/>
    <w:rsid w:val="00E76257"/>
    <w:rsid w:val="00EB7D53"/>
    <w:rsid w:val="00EC3AFE"/>
    <w:rsid w:val="00EC66BA"/>
    <w:rsid w:val="00EE1211"/>
    <w:rsid w:val="00F30E41"/>
    <w:rsid w:val="00F54EB2"/>
    <w:rsid w:val="00F630B1"/>
    <w:rsid w:val="00F64077"/>
    <w:rsid w:val="00F747FF"/>
    <w:rsid w:val="00F816CC"/>
    <w:rsid w:val="00F81964"/>
    <w:rsid w:val="00FA12EA"/>
    <w:rsid w:val="00FA36B1"/>
    <w:rsid w:val="00FA425D"/>
    <w:rsid w:val="00FA5C09"/>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C4E6B"/>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C4E6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rsid w:val="00264E3A"/>
    <w:rPr>
      <w:color w:val="0000FF"/>
      <w:u w:val="single"/>
    </w:rPr>
  </w:style>
  <w:style w:type="paragraph" w:customStyle="1" w:styleId="BVIfnrCarCar">
    <w:name w:val="BVI fnr Car Car"/>
    <w:aliases w:val="BVI fnr Car,BVI fnr Car Car Car Car Char"/>
    <w:basedOn w:val="Normal"/>
    <w:link w:val="FootnoteReference"/>
    <w:uiPriority w:val="99"/>
    <w:qFormat/>
    <w:rsid w:val="00264E3A"/>
    <w:pPr>
      <w:spacing w:after="160" w:line="240" w:lineRule="exact"/>
    </w:pPr>
    <w:rPr>
      <w:rFonts w:asciiTheme="minorHAnsi" w:eastAsiaTheme="minorHAnsi" w:hAnsiTheme="minorHAnsi" w:cstheme="minorBidi"/>
      <w:sz w:val="22"/>
      <w:szCs w:val="22"/>
      <w:vertAlign w:val="superscript"/>
    </w:rPr>
  </w:style>
  <w:style w:type="character" w:styleId="Strong">
    <w:name w:val="Strong"/>
    <w:basedOn w:val="DefaultParagraphFont"/>
    <w:uiPriority w:val="22"/>
    <w:qFormat/>
    <w:rsid w:val="00A21B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33042">
      <w:bodyDiv w:val="1"/>
      <w:marLeft w:val="0"/>
      <w:marRight w:val="0"/>
      <w:marTop w:val="0"/>
      <w:marBottom w:val="0"/>
      <w:divBdr>
        <w:top w:val="none" w:sz="0" w:space="0" w:color="auto"/>
        <w:left w:val="none" w:sz="0" w:space="0" w:color="auto"/>
        <w:bottom w:val="none" w:sz="0" w:space="0" w:color="auto"/>
        <w:right w:val="none" w:sz="0" w:space="0" w:color="auto"/>
      </w:divBdr>
    </w:div>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219591149">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888444520">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16</cp:revision>
  <cp:lastPrinted>2026-01-14T07:13:00Z</cp:lastPrinted>
  <dcterms:created xsi:type="dcterms:W3CDTF">2025-09-29T00:41:00Z</dcterms:created>
  <dcterms:modified xsi:type="dcterms:W3CDTF">2026-01-14T11:45:00Z</dcterms:modified>
</cp:coreProperties>
</file>